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DA" w:rsidRPr="00A56DDA" w:rsidRDefault="00A56DDA" w:rsidP="00325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ПИТАННЯ Х</w:t>
      </w:r>
      <w:r w:rsidR="00A859F3">
        <w:rPr>
          <w:rFonts w:ascii="Times New Roman" w:hAnsi="Times New Roman" w:cs="Times New Roman"/>
          <w:sz w:val="28"/>
          <w:szCs w:val="28"/>
        </w:rPr>
        <w:t>ІІ</w:t>
      </w:r>
      <w:r w:rsidRPr="00A56DDA">
        <w:rPr>
          <w:rFonts w:ascii="Times New Roman" w:hAnsi="Times New Roman" w:cs="Times New Roman"/>
          <w:sz w:val="28"/>
          <w:szCs w:val="28"/>
        </w:rPr>
        <w:t xml:space="preserve">I </w:t>
      </w:r>
      <w:r w:rsidR="00A859F3">
        <w:rPr>
          <w:rFonts w:ascii="Times New Roman" w:hAnsi="Times New Roman" w:cs="Times New Roman"/>
          <w:sz w:val="28"/>
          <w:szCs w:val="28"/>
        </w:rPr>
        <w:t xml:space="preserve">МІСЬКОГО </w:t>
      </w:r>
      <w:r w:rsidRPr="00A56DDA">
        <w:rPr>
          <w:rFonts w:ascii="Times New Roman" w:hAnsi="Times New Roman" w:cs="Times New Roman"/>
          <w:sz w:val="28"/>
          <w:szCs w:val="28"/>
        </w:rPr>
        <w:t>ТУРНІРУ ЮНИХ ГЕОГРАФІВ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1. Процеси глобалізації і регіоналізації протистоять один одному та водночас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об’єктивно взаємодоповнюють один одного. Завдяки їм відбувається передача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частини державного суверенітету як на глобальний (міждержавний), так і на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регіональний (місцевий) рівні. Оцініть імовірність перетворення державних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кордонів на «картографічну ілюзію» та відмирання держав як таких. Як це може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вплинути на форми контролю над геопростором?</w:t>
      </w:r>
    </w:p>
    <w:p w:rsidR="00A56DDA" w:rsidRPr="00A56DDA" w:rsidRDefault="00A56DDA" w:rsidP="009B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С. І. Сюткін, м. Суми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2. Відомому природознавцю В. В. Докучаєву (1846 – 1903) належить вислів: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«Людина зональна в усіх сферах свого життя». Як ви вважаєте, чи актуальна ця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теза в сучасних природних, економічних та політичних реаліях світу?</w:t>
      </w:r>
    </w:p>
    <w:p w:rsidR="00A56DDA" w:rsidRPr="00A56DDA" w:rsidRDefault="00A56DDA" w:rsidP="009B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Л. І. Зеленська, м. Дніпро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3. Серйозним викликом для міжнародного туризму у 2020 р. стала пандемія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COVID-19, що охопила увесь світ. За оцінками експертів, світовий туристичний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потік до кінця року скоротиться щонайменше удвічі. Які негативні наслідки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матиме пандемія короновірусної інфекції для міжнародного туризму? Як може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змінитися географія подорожей? Чи можливо реанімувати туристичну діяльність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 Україні та світі до попереднього рівня? Запропонуйте антикризові сценарії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розвитку туризму в посткороновірусний період.</w:t>
      </w:r>
    </w:p>
    <w:p w:rsidR="00A56DDA" w:rsidRPr="00A56DDA" w:rsidRDefault="00A56DDA" w:rsidP="009B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Г. Ш. Уварова, м. Київ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4. Світова пандемія короновірусної інфекції – COVID-19 – змінює звичні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погляди на міграційні процеси. Противники міграцій стверджують, що вони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поширюють небезпечні хвороби, тому їх необхідно заборонити. Прихильники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міграцій навпаки вважають, що запобігання або їх стримування не є варіантом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«без ризику». Проаналізуйте думки противників і прихильників міграцій.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Висловіть власну думку на ситуацію.</w:t>
      </w:r>
    </w:p>
    <w:p w:rsidR="00A56DDA" w:rsidRPr="00A56DDA" w:rsidRDefault="00A56DDA" w:rsidP="009B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Т. Г. Гільберг, М. І. Бочко, м. Хмельницький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5. Відомо, що впродовж 60 – 80-х років минулого сторіччя в межах Українського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Полісся виконувалися масштабні меліоративні роботи, спрямовані на осушення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заболочених територій, зокрема заплав річок, та перетворення їх на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сільськогосподарські землі. Чи є доцільним, на вашу думку, проведення так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званої «ренатуралізації» боліт, суть якої полягає у відновленні водного режиму з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подальшим відновленням водно-болотної екосистеми, яка існувала до осушення?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6. Упродовж останніх років в Україні дедалі поглиблюється проблема маловоддя.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Підвищення зимової та літньої температури повітря призводить до скорочення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обсягів повеней, істотного зменшення стоку річок (аж до повного їх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пересихання) під час літньої межені. Оцініть наслідки маловоддя в країні для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екологічного стану річок. Які заходи подолання «водної кризи», на вашу думку,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можна запропонувати?</w:t>
      </w:r>
    </w:p>
    <w:p w:rsid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В. В. Гребінь, м. Київ</w:t>
      </w:r>
    </w:p>
    <w:p w:rsidR="00C66766" w:rsidRPr="00A56DDA" w:rsidRDefault="00C66766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6DDA" w:rsidRPr="00A56DDA" w:rsidRDefault="00A56DDA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lastRenderedPageBreak/>
        <w:t>7. Останнім часом дедалі більшої популярності набуває Лемурійське озеро на</w:t>
      </w:r>
    </w:p>
    <w:p w:rsidR="00A56DDA" w:rsidRPr="00A56DDA" w:rsidRDefault="00A56DDA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Херсонщині. Це не єдине «рожеве» озеро у світі. Поясніть походження</w:t>
      </w:r>
    </w:p>
    <w:p w:rsidR="00A56DDA" w:rsidRPr="00A56DDA" w:rsidRDefault="00A56DDA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улоговини «рожевих» озер у різних частинах світу. Чи завжди унікальність цих</w:t>
      </w:r>
    </w:p>
    <w:p w:rsidR="00A56DDA" w:rsidRPr="00A56DDA" w:rsidRDefault="00A56DDA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озер пов’язана з кольором їхньої води?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З. В. Філончук, м. Херсон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8. Доведіть або спростуйте тезу: «Усе географічне розмаїття ґрунтів створено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боротьбою двох взаємно протилежних процесів – накопичення гумусу і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вимиванням його».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А. О. Корнус, м. Суми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9. КНР – країна, що за 70 років свого існування від 1 жовтня 1949 р., пройшла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шлях від однієї з найбідніших країн світу до нового центру світової економіки.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Розкрийте секрет успішності економічних реформ Китаю та спрогнозуйте нову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якість стратегії розвитку країни на найближчі 20 років.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О. І. Грінченко, О. М. Саввіч, м. Харків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10. Видатному українському вченому у галузі лісівництва, ґрунтознавства,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геоботаніки, фізичної географії і гідрології, академіку України Г. М. Висоцькому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(1865 – 1940) належить вислів «Ліси висушують рівнини і зволожують гори». Чи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погоджуєтеся ви з цією думкою? Відповідь обґрунтуйте.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С. П. Горшеніна, м. Конотоп, Сумська область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11. Як відомо, Азовське море ще називають «молюсковим морем світу»,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оскільки більшість азовських пляжів сформовані черепашками відмерлих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молюсків, а азовські коси також більш ніж наполовину складаються з відкладів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черепашок. До того ж на морському дні є велика кількість «молюскових банок».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Такі особливості пояснюються високою продуктивністю молюскових біоценозів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на морському дні. Тож які географічні фактори (процеси) впливають на високу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молюскову продуктивність Азовського моря? Як на це впливає прилеглий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суходіл та річки басейну Азовського моря?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12. У межах Приазовського масиву Українського кристалічного щита є багато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кристалічних останців, так званих кам’яних могил. Серед них – Могила Більмак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(Горіла, 324 м), Могила Токмак (Синя, 307 м), Могила Корсак (133 м), Кам’яні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Могили (100 м) та інші</w:t>
      </w:r>
      <w:bookmarkStart w:id="0" w:name="_GoBack"/>
      <w:bookmarkEnd w:id="0"/>
      <w:r w:rsidRPr="00A56DDA">
        <w:rPr>
          <w:rFonts w:ascii="Times New Roman" w:hAnsi="Times New Roman" w:cs="Times New Roman"/>
          <w:sz w:val="28"/>
          <w:szCs w:val="28"/>
        </w:rPr>
        <w:t>. Що це за утворення? Що було на їх місці раніше? Чому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їх називають «могилами»? Яку роль вони відіграють у сучасному ландшафті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території?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В. П. Воровка, м. Мелітополь, Запорізька область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13. Оновлення ряду топографічних карт зараз здійснюють за космічними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знімками. Коли доцільно використовувати саме дані космічного знімання, для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якого масштабного ряду та для яких територій?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14. У 2016 р. Міністерство аграрної політики та продовольства України наказом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№ 509 затвердило Порядок використання Державної геодезичної референтної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системи координат УСК-2000 при здійсненні робіт із землеустрою. Які системи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координат використовувались до цього наказу? Чому було введено цю вимогу?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Л. М. Даценко, м. Київ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15. Чому Мертве море називають величезним опадоміром та кліматичним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lastRenderedPageBreak/>
        <w:t>самописцем Близького Сходу? Чи є такі аналоги в інших частинах світу та 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Україні?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М. В. Зінкевич, м. Львів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16. Альтернативну енергію вітру людство використовує здавна. Сучасна вітрова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енергетична установка базується на перетворенні кінетичної енергії рухомих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повітряних мас в електричну енергію. Кілька десятків вітрогенераторів,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об’єднаних в одну мережу,утворюють вітрову електростанцію. Це один з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найдешевших видів альтернативної енергетики. Визнаючи переваги цього типу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електростанцій, в окремих країнах Європи кількість вітрових установок не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збільшують, а зменшують. Чим це можна пояснити – відмовою від вітрової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енергетики чи тими проблемами, які з нею пов’язані?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Л. В. Петринка, м. Львів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17. У світі значно менше федеративних країн, ніж унітарних. У чому причина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такої диспропорції? Які переваги і недоліки обох типів державного устрою? Чи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можна виявити певні закономірності між державним устроєм країни та рівнем її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економічного розвитку? Які унітарні держави, на вашу думку, можуть стати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федеративними в недалекому майбутньому?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Т. К. Сокол, м. Рівне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18. В атласах для загальноосвітніх шкіл на тектонічній карті світу виділена така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тектонічна структура як давня Африкано-Аравійська платформа. Між тим єдина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платформа поділена на дві літосферні плити – Африканську та Аравійську. Як</w:t>
      </w:r>
    </w:p>
    <w:p w:rsidR="00A56DDA" w:rsidRPr="00A56DDA" w:rsidRDefault="00A56DDA" w:rsidP="009B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розуміти існуючу невідповідність: одна платформа – дві плити?</w:t>
      </w:r>
    </w:p>
    <w:p w:rsidR="00A56DDA" w:rsidRPr="00A56DDA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П. І. Чернега, м. Чернівці</w:t>
      </w:r>
    </w:p>
    <w:p w:rsidR="00DD011B" w:rsidRDefault="00A56DDA" w:rsidP="00C350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DDA">
        <w:rPr>
          <w:rFonts w:ascii="Times New Roman" w:hAnsi="Times New Roman" w:cs="Times New Roman"/>
          <w:sz w:val="28"/>
          <w:szCs w:val="28"/>
        </w:rPr>
        <w:t>В. І. Корінний, м. Вінниця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19. На сторінках щотижневика New Scientist неодноразово оприлюднювалися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дані щодо обміління та зникнення озер у світі. А в українських ЗМІ вже давно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б’ють на сполох – катастрофічно почало міліти найглибше озеро України –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Світязь. За даними спостережень, води озера відійшли від своїх берегів на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відстань подекуди до 90 м. Які можливі причини цього явища – результат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локального прояву глобального потепління чи традиційної водогосподарської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недбалості? Яких заходів варто вжити, щоб Світязь не спіткала доля Аралу?</w:t>
      </w:r>
    </w:p>
    <w:p w:rsidR="00C66766" w:rsidRPr="00C66766" w:rsidRDefault="00C66766" w:rsidP="00C66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В. І. Корінний, м. Вінниця,</w:t>
      </w:r>
    </w:p>
    <w:p w:rsidR="00C66766" w:rsidRPr="00C66766" w:rsidRDefault="00C66766" w:rsidP="00C66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Н. М. Денисюк, м. Луцьк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20. Можливість навігації у Північному Льодовитому океані впродовж століть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приваблювала мандрівників і дослідників. Заради відкриття нових північних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маршрутів загинула не одна експедиція. Які вигоди мають держави, що нині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контролюють Північний морський шлях і Північно-Західний прохід? Як</w:t>
      </w:r>
    </w:p>
    <w:p w:rsidR="00C66766" w:rsidRPr="00C66766" w:rsidRDefault="00C66766" w:rsidP="00C66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глобальне потепління відкрило людству нові торгівельні шляхи сполучення?</w:t>
      </w:r>
    </w:p>
    <w:p w:rsidR="00C66766" w:rsidRPr="00C66766" w:rsidRDefault="00C66766" w:rsidP="00C66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766">
        <w:rPr>
          <w:rFonts w:ascii="Times New Roman" w:hAnsi="Times New Roman" w:cs="Times New Roman"/>
          <w:sz w:val="28"/>
          <w:szCs w:val="28"/>
        </w:rPr>
        <w:t>А. В. Моісєєв, м. Харків</w:t>
      </w:r>
    </w:p>
    <w:sectPr w:rsidR="00C66766" w:rsidRPr="00C667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ED"/>
    <w:rsid w:val="000D0FED"/>
    <w:rsid w:val="000E7B3C"/>
    <w:rsid w:val="003257F3"/>
    <w:rsid w:val="009B2AF7"/>
    <w:rsid w:val="00A56DDA"/>
    <w:rsid w:val="00A859F3"/>
    <w:rsid w:val="00C350D5"/>
    <w:rsid w:val="00C66766"/>
    <w:rsid w:val="00D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B0E"/>
  <w15:chartTrackingRefBased/>
  <w15:docId w15:val="{3D9E719F-C7FA-49F8-BC1E-57670E64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E715-BF04-417E-8097-2C6290B1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4853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2020-09-03T13:21:00Z</dcterms:created>
  <dcterms:modified xsi:type="dcterms:W3CDTF">2020-09-03T13:28:00Z</dcterms:modified>
</cp:coreProperties>
</file>